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614E33" w14:textId="77777777" w:rsidR="003E7302" w:rsidRDefault="7ED2597A" w:rsidP="00F775F8">
      <w:pPr>
        <w:spacing w:after="0" w:line="276" w:lineRule="auto"/>
        <w:jc w:val="center"/>
        <w:rPr>
          <w:rFonts w:ascii="Calibri" w:eastAsia="Calibri" w:hAnsi="Calibri" w:cs="Calibri"/>
          <w:b/>
          <w:bCs/>
          <w:color w:val="242424"/>
          <w:sz w:val="28"/>
          <w:szCs w:val="28"/>
        </w:rPr>
      </w:pPr>
      <w:r>
        <w:br/>
      </w:r>
    </w:p>
    <w:p w14:paraId="742D07B0" w14:textId="5AD59927" w:rsidR="7ED2597A" w:rsidRPr="00B13EC3" w:rsidRDefault="7ED2597A" w:rsidP="00F775F8">
      <w:pPr>
        <w:spacing w:after="0" w:line="276" w:lineRule="auto"/>
        <w:jc w:val="center"/>
        <w:rPr>
          <w:rFonts w:ascii="Calibri" w:eastAsia="Calibri" w:hAnsi="Calibri" w:cs="Calibri"/>
          <w:color w:val="242424"/>
          <w:sz w:val="28"/>
          <w:szCs w:val="28"/>
        </w:rPr>
      </w:pPr>
      <w:r w:rsidRPr="00B13EC3">
        <w:rPr>
          <w:rFonts w:ascii="Calibri" w:eastAsia="Calibri" w:hAnsi="Calibri" w:cs="Calibri"/>
          <w:b/>
          <w:bCs/>
          <w:color w:val="242424"/>
          <w:sz w:val="28"/>
          <w:szCs w:val="28"/>
        </w:rPr>
        <w:t>Comunicato stampa</w:t>
      </w:r>
    </w:p>
    <w:p w14:paraId="78DD85CA" w14:textId="77777777" w:rsidR="00F775F8" w:rsidRDefault="00F775F8" w:rsidP="00F775F8">
      <w:pPr>
        <w:spacing w:after="0" w:line="276" w:lineRule="auto"/>
        <w:jc w:val="both"/>
        <w:rPr>
          <w:b/>
          <w:bCs/>
          <w:sz w:val="28"/>
          <w:szCs w:val="28"/>
        </w:rPr>
      </w:pPr>
    </w:p>
    <w:p w14:paraId="7A1D7D82" w14:textId="40EDAB9D" w:rsidR="00F775F8" w:rsidRPr="00F775F8" w:rsidRDefault="00F775F8" w:rsidP="00F775F8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F775F8">
        <w:rPr>
          <w:b/>
          <w:bCs/>
          <w:sz w:val="28"/>
          <w:szCs w:val="28"/>
        </w:rPr>
        <w:t>Consiglio generale Fieg: appello per ripristinare il pieno sostegno all’editoria</w:t>
      </w:r>
    </w:p>
    <w:p w14:paraId="69DCDA7B" w14:textId="77777777" w:rsidR="00F775F8" w:rsidRDefault="00F775F8" w:rsidP="00F775F8">
      <w:pPr>
        <w:spacing w:after="0" w:line="240" w:lineRule="auto"/>
        <w:jc w:val="center"/>
        <w:rPr>
          <w:b/>
          <w:bCs/>
          <w:i/>
          <w:iCs/>
          <w:sz w:val="24"/>
          <w:szCs w:val="24"/>
        </w:rPr>
      </w:pPr>
    </w:p>
    <w:p w14:paraId="321D7BD0" w14:textId="5816C137" w:rsidR="00F775F8" w:rsidRPr="00F775F8" w:rsidRDefault="00F775F8" w:rsidP="008A3F79">
      <w:pPr>
        <w:spacing w:after="0" w:line="240" w:lineRule="auto"/>
        <w:jc w:val="both"/>
        <w:rPr>
          <w:b/>
          <w:bCs/>
          <w:i/>
          <w:iCs/>
          <w:sz w:val="24"/>
          <w:szCs w:val="24"/>
        </w:rPr>
      </w:pPr>
      <w:r w:rsidRPr="00F775F8">
        <w:rPr>
          <w:b/>
          <w:bCs/>
          <w:i/>
          <w:iCs/>
          <w:sz w:val="24"/>
          <w:szCs w:val="24"/>
        </w:rPr>
        <w:t>Soddisfazione per l’impegno assunto dal Vicepresidente del Consiglio Tajani</w:t>
      </w:r>
      <w:r w:rsidR="008A3F79">
        <w:rPr>
          <w:b/>
          <w:bCs/>
          <w:i/>
          <w:iCs/>
          <w:sz w:val="24"/>
          <w:szCs w:val="24"/>
        </w:rPr>
        <w:t>: s</w:t>
      </w:r>
      <w:r w:rsidRPr="00F775F8">
        <w:rPr>
          <w:b/>
          <w:bCs/>
          <w:i/>
          <w:iCs/>
          <w:sz w:val="24"/>
          <w:szCs w:val="24"/>
        </w:rPr>
        <w:t>eguano ora atti concreti</w:t>
      </w:r>
    </w:p>
    <w:p w14:paraId="3023BA52" w14:textId="77777777" w:rsidR="00F775F8" w:rsidRPr="00F775F8" w:rsidRDefault="00F775F8" w:rsidP="008A3F79">
      <w:pPr>
        <w:spacing w:after="0" w:line="276" w:lineRule="auto"/>
        <w:jc w:val="both"/>
        <w:rPr>
          <w:sz w:val="24"/>
          <w:szCs w:val="24"/>
        </w:rPr>
      </w:pPr>
    </w:p>
    <w:p w14:paraId="62DC5719" w14:textId="77777777" w:rsidR="00F775F8" w:rsidRDefault="00F775F8" w:rsidP="00F775F8">
      <w:pPr>
        <w:spacing w:after="0" w:line="276" w:lineRule="auto"/>
        <w:jc w:val="both"/>
        <w:rPr>
          <w:sz w:val="24"/>
          <w:szCs w:val="24"/>
        </w:rPr>
      </w:pPr>
    </w:p>
    <w:p w14:paraId="65AFBADF" w14:textId="4D05A546" w:rsidR="00F775F8" w:rsidRPr="00F775F8" w:rsidRDefault="00F775F8" w:rsidP="00F775F8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Roma, 8 maggio 2024 – </w:t>
      </w:r>
      <w:r w:rsidRPr="00F775F8">
        <w:rPr>
          <w:sz w:val="24"/>
          <w:szCs w:val="24"/>
        </w:rPr>
        <w:t>Il Consiglio generale della Federazione italiana editori giornali, riunitosi oggi, rinnova l’appello al Governo e alle Forze politiche ad incrementare le risorse di sostegno all'editoria per contrastare la crisi del settore e per sostenere i processi di trasformazione tecnologica in corso.</w:t>
      </w:r>
    </w:p>
    <w:p w14:paraId="21A0EA1C" w14:textId="77777777" w:rsidR="00F775F8" w:rsidRPr="00F775F8" w:rsidRDefault="00F775F8" w:rsidP="00F775F8">
      <w:pPr>
        <w:spacing w:after="0" w:line="276" w:lineRule="auto"/>
        <w:jc w:val="both"/>
        <w:rPr>
          <w:sz w:val="24"/>
          <w:szCs w:val="24"/>
        </w:rPr>
      </w:pPr>
    </w:p>
    <w:p w14:paraId="3541F9A2" w14:textId="36F8FC2C" w:rsidR="00F775F8" w:rsidRPr="00F775F8" w:rsidRDefault="00F775F8" w:rsidP="00F775F8">
      <w:pPr>
        <w:spacing w:after="0" w:line="276" w:lineRule="auto"/>
        <w:jc w:val="both"/>
        <w:rPr>
          <w:sz w:val="24"/>
          <w:szCs w:val="24"/>
        </w:rPr>
      </w:pPr>
      <w:r w:rsidRPr="00F775F8">
        <w:rPr>
          <w:sz w:val="24"/>
          <w:szCs w:val="24"/>
        </w:rPr>
        <w:t xml:space="preserve">“Prendiamo atto con soddisfazione – ha affermato il Presidente della Fieg, Andrea Riffeser Monti </w:t>
      </w:r>
      <w:r>
        <w:rPr>
          <w:sz w:val="24"/>
          <w:szCs w:val="24"/>
        </w:rPr>
        <w:t xml:space="preserve">– </w:t>
      </w:r>
      <w:r w:rsidRPr="00F775F8">
        <w:rPr>
          <w:sz w:val="24"/>
          <w:szCs w:val="24"/>
        </w:rPr>
        <w:t>dell’impegno assunto da Antonio Tajani, Vicepresidente del Consiglio dei Ministri, a ripristinare il pieno sostegno all’editoria e auspichiamo che alle promesse seguano atti concreti, perché il settore ha assoluta necessità di risorse dopo che la quasi totalità delle misure introdotte dai precedenti governi sono state sospese”.</w:t>
      </w:r>
    </w:p>
    <w:p w14:paraId="3F127DF0" w14:textId="77777777" w:rsidR="00F775F8" w:rsidRPr="00122F12" w:rsidRDefault="00F775F8" w:rsidP="00F775F8">
      <w:pPr>
        <w:spacing w:after="0" w:line="276" w:lineRule="auto"/>
        <w:jc w:val="both"/>
        <w:rPr>
          <w:sz w:val="28"/>
          <w:szCs w:val="28"/>
        </w:rPr>
      </w:pPr>
    </w:p>
    <w:p w14:paraId="437641F8" w14:textId="77777777" w:rsidR="00F775F8" w:rsidRPr="00122F12" w:rsidRDefault="00F775F8" w:rsidP="00F775F8">
      <w:pPr>
        <w:spacing w:after="0" w:line="276" w:lineRule="auto"/>
        <w:rPr>
          <w:sz w:val="28"/>
          <w:szCs w:val="28"/>
        </w:rPr>
      </w:pPr>
    </w:p>
    <w:p w14:paraId="2ACDA282" w14:textId="77777777" w:rsidR="00F775F8" w:rsidRDefault="00F775F8" w:rsidP="00F775F8">
      <w:pPr>
        <w:spacing w:after="0" w:line="276" w:lineRule="auto"/>
      </w:pPr>
    </w:p>
    <w:p w14:paraId="2DC08235" w14:textId="0CBB618A" w:rsidR="003022EF" w:rsidRPr="00B13EC3" w:rsidRDefault="003022EF" w:rsidP="00F775F8">
      <w:pPr>
        <w:spacing w:after="0" w:line="276" w:lineRule="auto"/>
        <w:jc w:val="center"/>
        <w:rPr>
          <w:rFonts w:eastAsiaTheme="minorEastAsia"/>
          <w:sz w:val="24"/>
          <w:szCs w:val="24"/>
        </w:rPr>
      </w:pPr>
    </w:p>
    <w:sectPr w:rsidR="003022EF" w:rsidRPr="00B13EC3">
      <w:head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7A982D" w14:textId="77777777" w:rsidR="00B13EC3" w:rsidRDefault="00B13EC3" w:rsidP="00B13EC3">
      <w:pPr>
        <w:spacing w:after="0" w:line="240" w:lineRule="auto"/>
      </w:pPr>
      <w:r>
        <w:separator/>
      </w:r>
    </w:p>
  </w:endnote>
  <w:endnote w:type="continuationSeparator" w:id="0">
    <w:p w14:paraId="1F7FBDD4" w14:textId="77777777" w:rsidR="00B13EC3" w:rsidRDefault="00B13EC3" w:rsidP="00B13E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479212" w14:textId="77777777" w:rsidR="00B13EC3" w:rsidRDefault="00B13EC3" w:rsidP="00B13EC3">
      <w:pPr>
        <w:spacing w:after="0" w:line="240" w:lineRule="auto"/>
      </w:pPr>
      <w:r>
        <w:separator/>
      </w:r>
    </w:p>
  </w:footnote>
  <w:footnote w:type="continuationSeparator" w:id="0">
    <w:p w14:paraId="4ECAD39B" w14:textId="77777777" w:rsidR="00B13EC3" w:rsidRDefault="00B13EC3" w:rsidP="00B13E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6D5856" w14:textId="340E1390" w:rsidR="00B13EC3" w:rsidRDefault="00B13EC3" w:rsidP="00B13EC3">
    <w:pPr>
      <w:pStyle w:val="Intestazione"/>
      <w:jc w:val="center"/>
    </w:pPr>
    <w:r>
      <w:rPr>
        <w:noProof/>
      </w:rPr>
      <w:drawing>
        <wp:inline distT="0" distB="0" distL="0" distR="0" wp14:anchorId="1B1141D3" wp14:editId="1C487EFC">
          <wp:extent cx="1305180" cy="981075"/>
          <wp:effectExtent l="0" t="0" r="9525" b="0"/>
          <wp:docPr id="1775921188" name="Immagine 1775921188" descr="Immagine che contiene testo, logo, Carattere, simbol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1121" cy="9855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34EC796"/>
    <w:rsid w:val="000C457D"/>
    <w:rsid w:val="003022EF"/>
    <w:rsid w:val="003350CC"/>
    <w:rsid w:val="003E7302"/>
    <w:rsid w:val="006C737C"/>
    <w:rsid w:val="008A0B0A"/>
    <w:rsid w:val="008A3F79"/>
    <w:rsid w:val="00975A8E"/>
    <w:rsid w:val="00B13EC3"/>
    <w:rsid w:val="00CF2DC0"/>
    <w:rsid w:val="00F775F8"/>
    <w:rsid w:val="00FB0332"/>
    <w:rsid w:val="01CBC601"/>
    <w:rsid w:val="1FC31DCB"/>
    <w:rsid w:val="2223B3DD"/>
    <w:rsid w:val="29C9DA37"/>
    <w:rsid w:val="2E7D0D4A"/>
    <w:rsid w:val="3DB70401"/>
    <w:rsid w:val="434EC796"/>
    <w:rsid w:val="442C39D2"/>
    <w:rsid w:val="4679B50B"/>
    <w:rsid w:val="52AE7AC1"/>
    <w:rsid w:val="5781EBE4"/>
    <w:rsid w:val="585498F4"/>
    <w:rsid w:val="72B8793A"/>
    <w:rsid w:val="7339E0B3"/>
    <w:rsid w:val="7A0B7612"/>
    <w:rsid w:val="7ED25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EC796"/>
  <w15:chartTrackingRefBased/>
  <w15:docId w15:val="{CF71EB97-4DE4-4425-8636-36D2B0C06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13E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13EC3"/>
  </w:style>
  <w:style w:type="paragraph" w:styleId="Pidipagina">
    <w:name w:val="footer"/>
    <w:basedOn w:val="Normale"/>
    <w:link w:val="PidipaginaCarattere"/>
    <w:uiPriority w:val="99"/>
    <w:unhideWhenUsed/>
    <w:rsid w:val="00B13E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13E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Arcangelo Iannace</dc:creator>
  <cp:keywords/>
  <dc:description/>
  <cp:lastModifiedBy>Diana Daneluz</cp:lastModifiedBy>
  <cp:revision>6</cp:revision>
  <dcterms:created xsi:type="dcterms:W3CDTF">2024-05-08T08:27:00Z</dcterms:created>
  <dcterms:modified xsi:type="dcterms:W3CDTF">2024-05-08T09:07:00Z</dcterms:modified>
</cp:coreProperties>
</file>